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AA" w:rsidRDefault="00C029A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029AA" w:rsidRDefault="00C029AA">
      <w:pPr>
        <w:pStyle w:val="ConsPlusNormal"/>
        <w:jc w:val="both"/>
        <w:outlineLvl w:val="0"/>
      </w:pPr>
    </w:p>
    <w:p w:rsidR="00C029AA" w:rsidRDefault="00C029AA">
      <w:pPr>
        <w:pStyle w:val="ConsPlusTitle"/>
        <w:jc w:val="center"/>
      </w:pPr>
      <w:r>
        <w:t>ПРАВИТЕЛЬСТВО РОССИЙСКОЙ ФЕДЕРАЦИИ</w:t>
      </w:r>
    </w:p>
    <w:p w:rsidR="00C029AA" w:rsidRDefault="00C029AA">
      <w:pPr>
        <w:pStyle w:val="ConsPlusTitle"/>
        <w:jc w:val="center"/>
      </w:pPr>
    </w:p>
    <w:p w:rsidR="00C029AA" w:rsidRDefault="00C029AA">
      <w:pPr>
        <w:pStyle w:val="ConsPlusTitle"/>
        <w:jc w:val="center"/>
      </w:pPr>
      <w:r>
        <w:t>ПОСТАНОВЛЕНИЕ</w:t>
      </w:r>
    </w:p>
    <w:p w:rsidR="00C029AA" w:rsidRDefault="00C029AA">
      <w:pPr>
        <w:pStyle w:val="ConsPlusTitle"/>
        <w:jc w:val="center"/>
      </w:pPr>
      <w:r>
        <w:t>от 11 октября 2016 г. N 1028</w:t>
      </w:r>
    </w:p>
    <w:p w:rsidR="00C029AA" w:rsidRDefault="00C029AA">
      <w:pPr>
        <w:pStyle w:val="ConsPlusTitle"/>
        <w:jc w:val="center"/>
      </w:pPr>
    </w:p>
    <w:p w:rsidR="00C029AA" w:rsidRDefault="00C029AA">
      <w:pPr>
        <w:pStyle w:val="ConsPlusTitle"/>
        <w:jc w:val="center"/>
      </w:pPr>
      <w:r>
        <w:t>О СФЕРЕ</w:t>
      </w:r>
    </w:p>
    <w:p w:rsidR="00C029AA" w:rsidRDefault="00C029AA">
      <w:pPr>
        <w:pStyle w:val="ConsPlusTitle"/>
        <w:jc w:val="center"/>
      </w:pPr>
      <w:r>
        <w:t>ДЕЯТЕЛЬНОСТИ, В КОТОРОЙ ПРИ ОСУЩЕСТВЛЕНИИ</w:t>
      </w:r>
    </w:p>
    <w:p w:rsidR="00C029AA" w:rsidRDefault="00C029AA">
      <w:pPr>
        <w:pStyle w:val="ConsPlusTitle"/>
        <w:jc w:val="center"/>
      </w:pPr>
      <w:r>
        <w:t>ЗАКУПОК УСТАНАВЛИВАЕТСЯ ПОРЯДОК ОПРЕДЕЛЕНИЯ НАЧАЛЬНОЙ</w:t>
      </w:r>
    </w:p>
    <w:p w:rsidR="00C029AA" w:rsidRDefault="00C029AA">
      <w:pPr>
        <w:pStyle w:val="ConsPlusTitle"/>
        <w:jc w:val="center"/>
      </w:pPr>
      <w:r>
        <w:t>(МАКСИМАЛЬНОЙ) ЦЕНЫ КОНТРАКТА, ЦЕНЫ КОНТРАКТА, ЗАКЛЮЧАЕМОГО</w:t>
      </w:r>
    </w:p>
    <w:p w:rsidR="00C029AA" w:rsidRDefault="00C029AA">
      <w:pPr>
        <w:pStyle w:val="ConsPlusTitle"/>
        <w:jc w:val="center"/>
      </w:pPr>
      <w:r>
        <w:t>С ЕДИНСТВЕННЫМ ПОСТАВЩИКОМ (ПОДРЯДЧИКОМ, ИСПОЛНИТЕЛЕМ),</w:t>
      </w:r>
    </w:p>
    <w:p w:rsidR="00C029AA" w:rsidRDefault="00C029AA">
      <w:pPr>
        <w:pStyle w:val="ConsPlusTitle"/>
        <w:jc w:val="center"/>
      </w:pPr>
      <w:r>
        <w:t>НАЧАЛЬНОЙ ЦЕНЫ ЕДИНИЦЫ ТОВАРА, РАБОТЫ, УСЛУГИ</w:t>
      </w:r>
    </w:p>
    <w:p w:rsidR="00C029AA" w:rsidRDefault="00C029AA">
      <w:pPr>
        <w:pStyle w:val="ConsPlusTitle"/>
        <w:jc w:val="center"/>
      </w:pPr>
      <w:r>
        <w:t xml:space="preserve">И ФЕДЕРАЛЬНОМ </w:t>
      </w:r>
      <w:proofErr w:type="gramStart"/>
      <w:r>
        <w:t>ОРГАНЕ</w:t>
      </w:r>
      <w:proofErr w:type="gramEnd"/>
      <w:r>
        <w:t xml:space="preserve"> ИСПОЛНИТЕЛЬНОЙ ВЛАСТИ,</w:t>
      </w:r>
    </w:p>
    <w:p w:rsidR="00C029AA" w:rsidRDefault="00C029AA">
      <w:pPr>
        <w:pStyle w:val="ConsPlusTitle"/>
        <w:jc w:val="center"/>
      </w:pPr>
      <w:proofErr w:type="gramStart"/>
      <w:r>
        <w:t>УСТАНАВЛИВАЮЩЕМ</w:t>
      </w:r>
      <w:proofErr w:type="gramEnd"/>
      <w:r>
        <w:t xml:space="preserve"> ТАКОЙ ПОРЯДОК</w:t>
      </w:r>
    </w:p>
    <w:p w:rsidR="00C029AA" w:rsidRDefault="00C029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029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29AA" w:rsidRDefault="00C029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29AA" w:rsidRDefault="00C029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27.07.2019 N 973)</w:t>
            </w:r>
          </w:p>
        </w:tc>
      </w:tr>
    </w:tbl>
    <w:p w:rsidR="00C029AA" w:rsidRDefault="00C029AA">
      <w:pPr>
        <w:pStyle w:val="ConsPlusNormal"/>
        <w:jc w:val="both"/>
      </w:pPr>
    </w:p>
    <w:p w:rsidR="00C029AA" w:rsidRDefault="00C029AA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029AA" w:rsidRDefault="00C029AA">
      <w:pPr>
        <w:pStyle w:val="ConsPlusNormal"/>
        <w:spacing w:before="220"/>
        <w:ind w:firstLine="540"/>
        <w:jc w:val="both"/>
      </w:pPr>
      <w:r>
        <w:t xml:space="preserve">1. Установить, что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Министерством транспорта Российской Федерации устанавливается </w:t>
      </w:r>
      <w:hyperlink r:id="rId8" w:history="1">
        <w:r>
          <w:rPr>
            <w:color w:val="0000FF"/>
          </w:rPr>
          <w:t>порядок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услуги.</w:t>
      </w:r>
    </w:p>
    <w:p w:rsidR="00C029AA" w:rsidRDefault="00C029AA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C029AA" w:rsidRDefault="00C029AA">
      <w:pPr>
        <w:pStyle w:val="ConsPlusNormal"/>
        <w:spacing w:before="220"/>
        <w:ind w:firstLine="540"/>
        <w:jc w:val="both"/>
      </w:pPr>
      <w:r>
        <w:t xml:space="preserve">2. Реализация предусмотренных настоящим постановлением полномочий осуществляется Министерством транспорта Российской </w:t>
      </w:r>
      <w:proofErr w:type="gramStart"/>
      <w:r>
        <w:t>Федерации</w:t>
      </w:r>
      <w:proofErr w:type="gramEnd"/>
      <w:r>
        <w:t xml:space="preserve"> в пределах установленной Правительством Российской Федерации предельной штатной численности его центрального аппарата, а также бюджетных ассигнований, предусмотренных указанному Министерству в федеральном бюджете на руководство и управление в сфере установленных функций.</w:t>
      </w:r>
    </w:p>
    <w:p w:rsidR="00C029AA" w:rsidRDefault="00C029AA">
      <w:pPr>
        <w:pStyle w:val="ConsPlusNormal"/>
        <w:jc w:val="both"/>
      </w:pPr>
    </w:p>
    <w:p w:rsidR="00C029AA" w:rsidRDefault="00C029AA">
      <w:pPr>
        <w:pStyle w:val="ConsPlusNormal"/>
        <w:jc w:val="right"/>
      </w:pPr>
      <w:r>
        <w:t>Председатель Правительства</w:t>
      </w:r>
    </w:p>
    <w:p w:rsidR="00C029AA" w:rsidRDefault="00C029AA">
      <w:pPr>
        <w:pStyle w:val="ConsPlusNormal"/>
        <w:jc w:val="right"/>
      </w:pPr>
      <w:r>
        <w:t>Российской Федерации</w:t>
      </w:r>
    </w:p>
    <w:p w:rsidR="00C029AA" w:rsidRDefault="00C029AA">
      <w:pPr>
        <w:pStyle w:val="ConsPlusNormal"/>
        <w:jc w:val="right"/>
      </w:pPr>
      <w:r>
        <w:t>Д.МЕДВЕДЕВ</w:t>
      </w:r>
    </w:p>
    <w:p w:rsidR="00C029AA" w:rsidRDefault="00C029AA">
      <w:pPr>
        <w:pStyle w:val="ConsPlusNormal"/>
        <w:jc w:val="both"/>
      </w:pPr>
    </w:p>
    <w:p w:rsidR="00C029AA" w:rsidRDefault="00C029AA">
      <w:pPr>
        <w:pStyle w:val="ConsPlusNormal"/>
        <w:jc w:val="both"/>
      </w:pPr>
    </w:p>
    <w:p w:rsidR="00C029AA" w:rsidRDefault="00C029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548" w:rsidRDefault="003B1548">
      <w:bookmarkStart w:id="0" w:name="_GoBack"/>
      <w:bookmarkEnd w:id="0"/>
    </w:p>
    <w:sectPr w:rsidR="003B1548" w:rsidSect="0030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AA"/>
    <w:rsid w:val="003B1548"/>
    <w:rsid w:val="00C0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2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2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862483E74873F8407854F0199494D63812C5DD0EDF4A3973111B6DEFCB90550B2F82E5025191F0125687F23BE22A92D9DB281005740225BAw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862483E74873F8407854F0199494D63812C9DE08D54A3973111B6DEFCB90550B2F82ED015AC5A05608DEA27AA9279BC2C72819B1w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862483E74873F8407854F0199494D63813CDDE07DF4A3973111B6DEFCB90550B2F82E5025191F7135687F23BE22A92D9DB281005740225BAw7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862483E74873F8407854F0199494D63813CDDE07DF4A3973111B6DEFCB90550B2F82E5025191F7115687F23BE22A92D9DB281005740225BAw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2019-08-15T07:48:00Z</dcterms:created>
  <dcterms:modified xsi:type="dcterms:W3CDTF">2019-08-15T07:48:00Z</dcterms:modified>
</cp:coreProperties>
</file>